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49" w:rsidRPr="00051141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51141">
        <w:rPr>
          <w:rFonts w:ascii="Times New Roman" w:eastAsiaTheme="minorHAnsi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0D472BD5" wp14:editId="7E69530E">
            <wp:extent cx="885711" cy="891675"/>
            <wp:effectExtent l="0" t="0" r="0" b="3810"/>
            <wp:docPr id="1" name="Рисунок 1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28" cy="90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349" w:rsidRPr="00051141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051141" w:rsidRDefault="009D3349" w:rsidP="00160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51141">
        <w:rPr>
          <w:rFonts w:ascii="Times New Roman" w:eastAsiaTheme="minorHAnsi" w:hAnsi="Times New Roman" w:cs="Times New Roman"/>
          <w:sz w:val="24"/>
          <w:szCs w:val="24"/>
          <w:lang w:eastAsia="en-US"/>
        </w:rPr>
        <w:t>Казахский национальный университет имени аль-</w:t>
      </w:r>
      <w:proofErr w:type="spellStart"/>
      <w:r w:rsidRPr="00051141">
        <w:rPr>
          <w:rFonts w:ascii="Times New Roman" w:eastAsiaTheme="minorHAnsi" w:hAnsi="Times New Roman" w:cs="Times New Roman"/>
          <w:sz w:val="24"/>
          <w:szCs w:val="24"/>
          <w:lang w:eastAsia="en-US"/>
        </w:rPr>
        <w:t>Фараби</w:t>
      </w:r>
      <w:proofErr w:type="spellEnd"/>
    </w:p>
    <w:p w:rsidR="009D3349" w:rsidRPr="00051141" w:rsidRDefault="0014269B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51141">
        <w:rPr>
          <w:rFonts w:ascii="Times New Roman" w:eastAsiaTheme="minorHAnsi" w:hAnsi="Times New Roman" w:cs="Times New Roman"/>
          <w:sz w:val="24"/>
          <w:szCs w:val="24"/>
          <w:lang w:eastAsia="en-US"/>
        </w:rPr>
        <w:t>Филологический факультет</w:t>
      </w:r>
    </w:p>
    <w:p w:rsidR="009D3349" w:rsidRPr="00051141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Кафедра иностранной филологии и переводческого дела  </w:t>
      </w:r>
    </w:p>
    <w:p w:rsidR="009D3349" w:rsidRPr="00051141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A5B2B" w:rsidRPr="00051141" w:rsidRDefault="005A5B2B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A5B2B" w:rsidRPr="00051141" w:rsidRDefault="005A5B2B" w:rsidP="00160750">
      <w:pPr>
        <w:spacing w:after="0" w:line="240" w:lineRule="auto"/>
        <w:ind w:left="4395"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51141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5A5B2B" w:rsidRPr="00051141" w:rsidRDefault="005A5B2B" w:rsidP="00160750">
      <w:pPr>
        <w:spacing w:after="0" w:line="240" w:lineRule="auto"/>
        <w:ind w:left="4395" w:right="-1"/>
        <w:rPr>
          <w:rFonts w:ascii="Times New Roman" w:hAnsi="Times New Roman" w:cs="Times New Roman"/>
          <w:sz w:val="24"/>
          <w:szCs w:val="24"/>
        </w:rPr>
      </w:pPr>
      <w:r w:rsidRPr="00051141">
        <w:rPr>
          <w:rFonts w:ascii="Times New Roman" w:hAnsi="Times New Roman" w:cs="Times New Roman"/>
          <w:sz w:val="24"/>
          <w:szCs w:val="24"/>
          <w:lang w:val="kk-KZ"/>
        </w:rPr>
        <w:t xml:space="preserve">Декан факультета </w:t>
      </w:r>
      <w:r w:rsidRPr="00051141">
        <w:rPr>
          <w:rFonts w:ascii="Times New Roman" w:hAnsi="Times New Roman" w:cs="Times New Roman"/>
          <w:sz w:val="24"/>
          <w:szCs w:val="24"/>
        </w:rPr>
        <w:t>______</w:t>
      </w:r>
      <w:r w:rsidR="005439CB" w:rsidRPr="00051141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="005439CB" w:rsidRPr="00051141">
        <w:rPr>
          <w:rFonts w:ascii="Times New Roman" w:hAnsi="Times New Roman" w:cs="Times New Roman"/>
          <w:sz w:val="24"/>
          <w:szCs w:val="24"/>
        </w:rPr>
        <w:t xml:space="preserve">Б.У. </w:t>
      </w:r>
      <w:proofErr w:type="spellStart"/>
      <w:r w:rsidR="005439CB" w:rsidRPr="00051141">
        <w:rPr>
          <w:rFonts w:ascii="Times New Roman" w:hAnsi="Times New Roman" w:cs="Times New Roman"/>
          <w:sz w:val="24"/>
          <w:szCs w:val="24"/>
        </w:rPr>
        <w:t>Джолдасбекова</w:t>
      </w:r>
      <w:proofErr w:type="spellEnd"/>
      <w:r w:rsidR="005439CB" w:rsidRPr="000511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B2B" w:rsidRPr="00051141" w:rsidRDefault="005A5B2B" w:rsidP="00160750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42D9A" w:rsidRPr="00051141" w:rsidRDefault="00542D9A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439CB" w:rsidRPr="00051141" w:rsidRDefault="005439CB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60750" w:rsidRPr="00051141" w:rsidRDefault="00160750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F59BE" w:rsidRPr="00051141" w:rsidRDefault="005439CB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МЕТОДИЧЕСКИЕ РЕКОМЕНДАЦИИ ПО ЗАПОЛНЕНИЮ УМКД </w:t>
      </w:r>
    </w:p>
    <w:p w:rsidR="009D3349" w:rsidRPr="00051141" w:rsidRDefault="005439CB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ФАЙЛ «</w:t>
      </w:r>
      <w:r w:rsidR="00160750" w:rsidRPr="000511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РУКОВОДСТВО ПО ОРГАНИЗАЦИИ СРС</w:t>
      </w:r>
      <w:r w:rsidRPr="000511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» </w:t>
      </w:r>
    </w:p>
    <w:p w:rsidR="009D3349" w:rsidRPr="00051141" w:rsidRDefault="009D3349" w:rsidP="0016075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Pr="00051141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Pr="00051141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Pr="00051141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Pr="00051141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Pr="00051141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Pr="00051141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269B" w:rsidRPr="00051141" w:rsidRDefault="0014269B" w:rsidP="0016075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051141" w:rsidRDefault="009D3349" w:rsidP="0016075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>Алматы</w:t>
      </w:r>
      <w:r w:rsidR="005439CB" w:rsidRPr="00051141">
        <w:rPr>
          <w:rFonts w:ascii="Times New Roman" w:eastAsia="Times New Roman" w:hAnsi="Times New Roman" w:cs="Times New Roman"/>
          <w:sz w:val="24"/>
          <w:szCs w:val="24"/>
        </w:rPr>
        <w:t>,</w:t>
      </w:r>
      <w:r w:rsidR="002052AA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</w:p>
    <w:p w:rsidR="00160750" w:rsidRPr="00051141" w:rsidRDefault="00160750" w:rsidP="00160750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 самостоятельной работы студентов</w:t>
      </w:r>
      <w:r w:rsidR="00772D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51141">
        <w:rPr>
          <w:rFonts w:ascii="Times New Roman" w:eastAsia="Times New Roman" w:hAnsi="Times New Roman" w:cs="Times New Roman"/>
          <w:b/>
          <w:sz w:val="24"/>
          <w:szCs w:val="24"/>
        </w:rPr>
        <w:t xml:space="preserve"> (СРС) </w:t>
      </w:r>
    </w:p>
    <w:p w:rsidR="00160750" w:rsidRPr="002052AA" w:rsidRDefault="00160750" w:rsidP="002052A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 xml:space="preserve">Целью СРС по дисциплине </w:t>
      </w:r>
      <w:r w:rsidR="00001CCD" w:rsidRPr="0005114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052AA" w:rsidRPr="002052AA">
        <w:rPr>
          <w:rFonts w:ascii="Times New Roman" w:hAnsi="Times New Roman" w:cs="Times New Roman"/>
          <w:sz w:val="24"/>
          <w:szCs w:val="24"/>
        </w:rPr>
        <w:t xml:space="preserve">Теория </w:t>
      </w:r>
      <w:r w:rsidR="00F92CE5">
        <w:rPr>
          <w:rFonts w:ascii="Times New Roman" w:hAnsi="Times New Roman" w:cs="Times New Roman"/>
          <w:sz w:val="24"/>
          <w:szCs w:val="24"/>
        </w:rPr>
        <w:t xml:space="preserve"> и основа </w:t>
      </w:r>
      <w:bookmarkStart w:id="0" w:name="_GoBack"/>
      <w:bookmarkEnd w:id="0"/>
      <w:r w:rsidR="002052AA" w:rsidRPr="002052AA">
        <w:rPr>
          <w:rFonts w:ascii="Times New Roman" w:hAnsi="Times New Roman" w:cs="Times New Roman"/>
          <w:sz w:val="24"/>
          <w:szCs w:val="24"/>
        </w:rPr>
        <w:t>межкультурной комму</w:t>
      </w:r>
      <w:r w:rsidR="00F92CE5">
        <w:rPr>
          <w:rFonts w:ascii="Times New Roman" w:hAnsi="Times New Roman" w:cs="Times New Roman"/>
          <w:sz w:val="24"/>
          <w:szCs w:val="24"/>
        </w:rPr>
        <w:t>никации</w:t>
      </w:r>
      <w:r w:rsidR="00001CCD" w:rsidRPr="00051141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051141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="00AD224A" w:rsidRPr="00051141">
        <w:rPr>
          <w:rFonts w:ascii="Times New Roman" w:hAnsi="Times New Roman" w:cs="Times New Roman"/>
          <w:sz w:val="24"/>
          <w:szCs w:val="24"/>
        </w:rPr>
        <w:t>формирование навыков достижения стрессоустойчивости конкретных когнити</w:t>
      </w:r>
      <w:r w:rsidR="002052AA">
        <w:rPr>
          <w:rFonts w:ascii="Times New Roman" w:hAnsi="Times New Roman" w:cs="Times New Roman"/>
          <w:sz w:val="24"/>
          <w:szCs w:val="24"/>
        </w:rPr>
        <w:t>вных механизмов у переводчиков</w:t>
      </w:r>
      <w:r w:rsidR="00AD224A" w:rsidRPr="00051141">
        <w:rPr>
          <w:rFonts w:ascii="Times New Roman" w:hAnsi="Times New Roman" w:cs="Times New Roman"/>
          <w:sz w:val="24"/>
          <w:szCs w:val="24"/>
        </w:rPr>
        <w:t xml:space="preserve"> на основе  психолингвистических аспектов. </w:t>
      </w:r>
      <w:r w:rsidRPr="00051141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работа призвана решать следующие задачи: </w:t>
      </w:r>
    </w:p>
    <w:p w:rsidR="00160750" w:rsidRPr="00051141" w:rsidRDefault="00160750" w:rsidP="00160750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>совершенствование навыков и умений профессионального общения, приобретенных в аудитории под руководством преподавателя;</w:t>
      </w:r>
    </w:p>
    <w:p w:rsidR="00160750" w:rsidRPr="00051141" w:rsidRDefault="00160750" w:rsidP="00160750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формирование навыков и развитие умений, обеспечивающих возможность осуществления профессионального общения на изучаемом языке;</w:t>
      </w:r>
    </w:p>
    <w:p w:rsidR="00160750" w:rsidRPr="00051141" w:rsidRDefault="00160750" w:rsidP="00CA79C5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>развитие умений исследовательской деятельности с использованием изучаемого языка; развитие умений самостоятельной учебной работы.</w:t>
      </w:r>
    </w:p>
    <w:p w:rsidR="00160750" w:rsidRPr="00051141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b/>
          <w:sz w:val="24"/>
          <w:szCs w:val="24"/>
        </w:rPr>
        <w:t>Принципы организации СРС</w:t>
      </w:r>
    </w:p>
    <w:p w:rsidR="00160750" w:rsidRPr="00051141" w:rsidRDefault="00160750" w:rsidP="00160750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>принцип учета проблемно-ориентированного подхода к разработке заданий для СРС</w:t>
      </w:r>
    </w:p>
    <w:p w:rsidR="00160750" w:rsidRPr="00051141" w:rsidRDefault="00160750" w:rsidP="00CA79C5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>принцип учета профессиональной специфики при формулировании задач проектной индивидуальной и групповой работ</w:t>
      </w:r>
    </w:p>
    <w:p w:rsidR="00160750" w:rsidRPr="00051141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формы СРС:</w:t>
      </w:r>
    </w:p>
    <w:p w:rsidR="00160750" w:rsidRPr="00051141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>- проблемно-ориентированные задания</w:t>
      </w:r>
    </w:p>
    <w:p w:rsidR="00160750" w:rsidRPr="00051141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>- аналитические задания</w:t>
      </w:r>
    </w:p>
    <w:p w:rsidR="00160750" w:rsidRPr="00051141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>- задания творческого характера</w:t>
      </w:r>
    </w:p>
    <w:p w:rsidR="00160750" w:rsidRPr="00051141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>- работа индивидуальная, в том числе проектные задания</w:t>
      </w:r>
    </w:p>
    <w:p w:rsidR="00160750" w:rsidRPr="00051141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>- работа в группах, в том числе проектные задания</w:t>
      </w:r>
    </w:p>
    <w:p w:rsidR="00160750" w:rsidRPr="00051141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7" w:tooltip="Игровое обучение" w:history="1">
        <w:r w:rsidRPr="00051141">
          <w:rPr>
            <w:rFonts w:ascii="Times New Roman" w:eastAsia="Times New Roman" w:hAnsi="Times New Roman" w:cs="Times New Roman"/>
            <w:sz w:val="24"/>
            <w:szCs w:val="24"/>
          </w:rPr>
          <w:t>обучающие игры</w:t>
        </w:r>
      </w:hyperlink>
      <w:r w:rsidRPr="00051141">
        <w:rPr>
          <w:rFonts w:ascii="Times New Roman" w:eastAsia="Times New Roman" w:hAnsi="Times New Roman" w:cs="Times New Roman"/>
          <w:sz w:val="24"/>
          <w:szCs w:val="24"/>
        </w:rPr>
        <w:t xml:space="preserve"> (ролевые, имитации, деловые);</w:t>
      </w:r>
    </w:p>
    <w:p w:rsidR="00160750" w:rsidRPr="00051141" w:rsidRDefault="00160750" w:rsidP="00CA79C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>- задания дискуссионного характера.</w:t>
      </w:r>
    </w:p>
    <w:p w:rsidR="00160750" w:rsidRPr="00051141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b/>
          <w:sz w:val="24"/>
          <w:szCs w:val="24"/>
        </w:rPr>
        <w:t>Виды СРС:</w:t>
      </w:r>
    </w:p>
    <w:p w:rsidR="00160750" w:rsidRPr="00051141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 xml:space="preserve">- домашняя работа (задания тренировочного </w:t>
      </w:r>
      <w:proofErr w:type="gramStart"/>
      <w:r w:rsidRPr="00051141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proofErr w:type="gramEnd"/>
      <w:r w:rsidRPr="00051141">
        <w:rPr>
          <w:rFonts w:ascii="Times New Roman" w:eastAsia="Times New Roman" w:hAnsi="Times New Roman" w:cs="Times New Roman"/>
          <w:sz w:val="24"/>
          <w:szCs w:val="24"/>
        </w:rPr>
        <w:t xml:space="preserve"> с целью закрепления ранее изученного материала, индивидуально-поисковая работа по самостоятельному изучению материала в рамках определенной темы и выполнение заданий с целью усвоения данного материала;</w:t>
      </w:r>
    </w:p>
    <w:p w:rsidR="00160750" w:rsidRPr="00051141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51141">
        <w:rPr>
          <w:rFonts w:ascii="Times New Roman" w:eastAsia="Times New Roman" w:hAnsi="Times New Roman" w:cs="Times New Roman"/>
          <w:sz w:val="24"/>
          <w:szCs w:val="24"/>
        </w:rPr>
        <w:t>- лабораторная работа, предполагающая выполнение тренировочных заданий в аудитории с последующей проверкой результатов с помощью серии контрольных заданий</w:t>
      </w:r>
    </w:p>
    <w:p w:rsidR="00160750" w:rsidRPr="00051141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Pr="00051141" w:rsidRDefault="00FD41C1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114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Содержание СРС</w:t>
      </w:r>
    </w:p>
    <w:tbl>
      <w:tblPr>
        <w:tblpPr w:leftFromText="180" w:rightFromText="180" w:vertAnchor="text" w:horzAnchor="margin" w:tblpY="32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1984"/>
        <w:gridCol w:w="1701"/>
        <w:gridCol w:w="1701"/>
        <w:gridCol w:w="1843"/>
      </w:tblGrid>
      <w:tr w:rsidR="00160750" w:rsidRPr="00051141" w:rsidTr="00C14564">
        <w:tc>
          <w:tcPr>
            <w:tcW w:w="392" w:type="dxa"/>
          </w:tcPr>
          <w:p w:rsidR="00160750" w:rsidRPr="00051141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843" w:type="dxa"/>
          </w:tcPr>
          <w:p w:rsidR="00160750" w:rsidRPr="00051141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1984" w:type="dxa"/>
          </w:tcPr>
          <w:p w:rsidR="00160750" w:rsidRPr="00051141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Цель</w:t>
            </w:r>
          </w:p>
        </w:tc>
        <w:tc>
          <w:tcPr>
            <w:tcW w:w="1701" w:type="dxa"/>
          </w:tcPr>
          <w:p w:rsidR="00160750" w:rsidRPr="00051141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Задания</w:t>
            </w:r>
          </w:p>
        </w:tc>
        <w:tc>
          <w:tcPr>
            <w:tcW w:w="1701" w:type="dxa"/>
          </w:tcPr>
          <w:p w:rsidR="00160750" w:rsidRPr="00051141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Критерии выполнения</w:t>
            </w:r>
          </w:p>
        </w:tc>
        <w:tc>
          <w:tcPr>
            <w:tcW w:w="1843" w:type="dxa"/>
          </w:tcPr>
          <w:p w:rsidR="00160750" w:rsidRPr="00051141" w:rsidRDefault="00160750" w:rsidP="00FD41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D41C1"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</w:t>
            </w:r>
          </w:p>
        </w:tc>
      </w:tr>
      <w:tr w:rsidR="00160750" w:rsidRPr="00051141" w:rsidTr="00001CCD">
        <w:trPr>
          <w:trHeight w:val="560"/>
        </w:trPr>
        <w:tc>
          <w:tcPr>
            <w:tcW w:w="392" w:type="dxa"/>
          </w:tcPr>
          <w:p w:rsidR="00160750" w:rsidRPr="00051141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160750" w:rsidRPr="00051141" w:rsidRDefault="00051141" w:rsidP="002052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="00AD224A"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оответствующая</w:t>
            </w:r>
            <w:proofErr w:type="spellEnd"/>
            <w:r w:rsidR="00AD224A"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для работы в режиме </w:t>
            </w:r>
            <w:r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последовательного</w:t>
            </w:r>
            <w:r w:rsidR="00AD224A"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перевода.</w:t>
            </w:r>
          </w:p>
        </w:tc>
        <w:tc>
          <w:tcPr>
            <w:tcW w:w="1984" w:type="dxa"/>
          </w:tcPr>
          <w:p w:rsidR="00160750" w:rsidRPr="00051141" w:rsidRDefault="00AD224A" w:rsidP="0005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Знание особенностей </w:t>
            </w:r>
            <w:r w:rsidRPr="00051141">
              <w:rPr>
                <w:rFonts w:ascii="Times New Roman" w:hAnsi="Times New Roman" w:cs="Times New Roman"/>
                <w:sz w:val="24"/>
                <w:szCs w:val="24"/>
              </w:rPr>
              <w:t>переводческой деятельности как основного показател</w:t>
            </w:r>
            <w:r w:rsidR="00051141" w:rsidRPr="00051141">
              <w:rPr>
                <w:rFonts w:ascii="Times New Roman" w:hAnsi="Times New Roman" w:cs="Times New Roman"/>
                <w:sz w:val="24"/>
                <w:szCs w:val="24"/>
              </w:rPr>
              <w:t>я  профессионализма переводчика</w:t>
            </w:r>
            <w:r w:rsidRPr="000511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224A" w:rsidRPr="00051141" w:rsidRDefault="00AD224A" w:rsidP="00AD224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051141">
              <w:rPr>
                <w:rFonts w:ascii="Times New Roman" w:hAnsi="Times New Roman"/>
                <w:sz w:val="24"/>
                <w:szCs w:val="24"/>
              </w:rPr>
              <w:t>Описание способов блокирования негативного влияния стресса и его быстрого преодоления.</w:t>
            </w:r>
          </w:p>
          <w:p w:rsidR="00160750" w:rsidRPr="00051141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750" w:rsidRPr="00051141" w:rsidRDefault="00AD224A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1843" w:type="dxa"/>
          </w:tcPr>
          <w:p w:rsidR="00214977" w:rsidRPr="00051141" w:rsidRDefault="00214977" w:rsidP="0021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 В.Н. Общая теория перевода. Москва,</w:t>
            </w:r>
            <w:r w:rsidR="00205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</w:t>
            </w:r>
            <w:r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160750" w:rsidRPr="00051141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50" w:rsidRPr="00051141" w:rsidTr="00C14564">
        <w:tc>
          <w:tcPr>
            <w:tcW w:w="392" w:type="dxa"/>
          </w:tcPr>
          <w:p w:rsidR="00160750" w:rsidRPr="00051141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:rsidR="00160750" w:rsidRPr="00051141" w:rsidRDefault="00AD224A" w:rsidP="0005114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</w:t>
            </w:r>
            <w:r w:rsidRPr="00051141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когнитивной системы перевода.</w:t>
            </w:r>
          </w:p>
        </w:tc>
        <w:tc>
          <w:tcPr>
            <w:tcW w:w="1984" w:type="dxa"/>
          </w:tcPr>
          <w:p w:rsidR="00160750" w:rsidRPr="00051141" w:rsidRDefault="00AD224A" w:rsidP="00051141">
            <w:pPr>
              <w:pStyle w:val="ad"/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Cs w:val="24"/>
              </w:rPr>
            </w:pPr>
            <w:r w:rsidRPr="00051141">
              <w:rPr>
                <w:rFonts w:ascii="Times New Roman" w:hAnsi="Times New Roman" w:cs="Times New Roman"/>
                <w:szCs w:val="24"/>
                <w:lang w:val="kk-KZ" w:eastAsia="ar-SA"/>
              </w:rPr>
              <w:t xml:space="preserve">Владение  </w:t>
            </w:r>
            <w:r w:rsidRPr="00051141">
              <w:rPr>
                <w:rFonts w:ascii="Times New Roman" w:eastAsia="Times New Roman" w:hAnsi="Times New Roman" w:cs="Times New Roman"/>
                <w:szCs w:val="24"/>
              </w:rPr>
              <w:t xml:space="preserve">когнитивными механизмами перевода,  выявление пути повышения  </w:t>
            </w:r>
            <w:r w:rsidRPr="00051141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стрессоустойчивости переводчика. </w:t>
            </w:r>
          </w:p>
        </w:tc>
        <w:tc>
          <w:tcPr>
            <w:tcW w:w="1701" w:type="dxa"/>
          </w:tcPr>
          <w:p w:rsidR="00160750" w:rsidRPr="00051141" w:rsidRDefault="00AD224A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Описание когнитивных механизмов синхронного перевода для профессионал</w:t>
            </w:r>
            <w:r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ьной деятельности.</w:t>
            </w:r>
          </w:p>
        </w:tc>
        <w:tc>
          <w:tcPr>
            <w:tcW w:w="1701" w:type="dxa"/>
          </w:tcPr>
          <w:p w:rsidR="00160750" w:rsidRPr="00051141" w:rsidRDefault="00AD224A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Реферат </w:t>
            </w:r>
          </w:p>
        </w:tc>
        <w:tc>
          <w:tcPr>
            <w:tcW w:w="1843" w:type="dxa"/>
          </w:tcPr>
          <w:p w:rsidR="00160750" w:rsidRPr="00051141" w:rsidRDefault="00214977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1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межвузовская электронная библиотека (РМЭБ): </w:t>
            </w:r>
            <w:hyperlink r:id="rId8" w:history="1">
              <w:r w:rsidRPr="000511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http://www.rmeb.kz</w:t>
              </w:r>
            </w:hyperlink>
          </w:p>
        </w:tc>
      </w:tr>
      <w:tr w:rsidR="00001CCD" w:rsidRPr="00051141" w:rsidTr="00C14564">
        <w:tc>
          <w:tcPr>
            <w:tcW w:w="392" w:type="dxa"/>
          </w:tcPr>
          <w:p w:rsidR="00001CCD" w:rsidRPr="00051141" w:rsidRDefault="00001CCD" w:rsidP="00001CC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843" w:type="dxa"/>
          </w:tcPr>
          <w:p w:rsidR="00001CCD" w:rsidRPr="00051141" w:rsidRDefault="00AD224A" w:rsidP="0005114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международного этикета. Общие правила хорошего тона. Протокол и перевод.</w:t>
            </w:r>
          </w:p>
        </w:tc>
        <w:tc>
          <w:tcPr>
            <w:tcW w:w="1984" w:type="dxa"/>
          </w:tcPr>
          <w:p w:rsidR="00001CCD" w:rsidRPr="00051141" w:rsidRDefault="00AD224A" w:rsidP="00051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 </w:t>
            </w:r>
            <w:r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международного этикета</w:t>
            </w:r>
            <w:r w:rsidRPr="00051141">
              <w:rPr>
                <w:rFonts w:ascii="Times New Roman" w:hAnsi="Times New Roman" w:cs="Times New Roman"/>
                <w:sz w:val="24"/>
                <w:szCs w:val="24"/>
              </w:rPr>
              <w:t xml:space="preserve">, хорошего тона как основного показателя  профессиональной надежности </w:t>
            </w:r>
            <w:r w:rsidR="00051141" w:rsidRPr="00051141">
              <w:rPr>
                <w:rFonts w:ascii="Times New Roman" w:hAnsi="Times New Roman" w:cs="Times New Roman"/>
                <w:sz w:val="24"/>
                <w:szCs w:val="24"/>
              </w:rPr>
              <w:t>переводчика.</w:t>
            </w:r>
          </w:p>
        </w:tc>
        <w:tc>
          <w:tcPr>
            <w:tcW w:w="1701" w:type="dxa"/>
          </w:tcPr>
          <w:p w:rsidR="00001CCD" w:rsidRPr="00051141" w:rsidRDefault="00AD224A" w:rsidP="0005114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Подготовить устное сообщение об особенностях ведения перевода в Казахстане. </w:t>
            </w:r>
          </w:p>
        </w:tc>
        <w:tc>
          <w:tcPr>
            <w:tcW w:w="1701" w:type="dxa"/>
          </w:tcPr>
          <w:p w:rsidR="00001CCD" w:rsidRPr="00051141" w:rsidRDefault="00AD224A" w:rsidP="00001CC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Доклад </w:t>
            </w:r>
          </w:p>
        </w:tc>
        <w:tc>
          <w:tcPr>
            <w:tcW w:w="1843" w:type="dxa"/>
          </w:tcPr>
          <w:p w:rsidR="00001CCD" w:rsidRPr="00051141" w:rsidRDefault="00214977" w:rsidP="0021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 </w:t>
            </w:r>
            <w:proofErr w:type="spellStart"/>
            <w:r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  <w:r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Казахстане: состояние и перспективы и актуальные проблемы теории и практики перевода в конт</w:t>
            </w:r>
            <w:r w:rsidR="002052AA">
              <w:rPr>
                <w:rFonts w:ascii="Times New Roman" w:eastAsia="Times New Roman" w:hAnsi="Times New Roman" w:cs="Times New Roman"/>
                <w:sz w:val="24"/>
                <w:szCs w:val="24"/>
              </w:rPr>
              <w:t>ексте современности. Алматы, 202</w:t>
            </w:r>
            <w:r w:rsidRPr="00051141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</w:tc>
      </w:tr>
    </w:tbl>
    <w:p w:rsidR="00160750" w:rsidRPr="00051141" w:rsidRDefault="00160750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60750" w:rsidRPr="00051141" w:rsidRDefault="00160750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14564" w:rsidRPr="00051141" w:rsidRDefault="00C14564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CA79C5" w:rsidRPr="00051141" w:rsidTr="00CA79C5">
        <w:trPr>
          <w:trHeight w:val="243"/>
        </w:trPr>
        <w:tc>
          <w:tcPr>
            <w:tcW w:w="4361" w:type="dxa"/>
            <w:hideMark/>
          </w:tcPr>
          <w:p w:rsidR="00CA79C5" w:rsidRPr="00051141" w:rsidRDefault="00CA79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кафедрой</w:t>
            </w:r>
          </w:p>
          <w:p w:rsidR="00CA79C5" w:rsidRPr="00051141" w:rsidRDefault="00CA79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 № ____,</w:t>
            </w:r>
            <w:r w:rsidRPr="0005114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2052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«__________» 2024</w:t>
            </w:r>
          </w:p>
        </w:tc>
        <w:tc>
          <w:tcPr>
            <w:tcW w:w="2019" w:type="dxa"/>
          </w:tcPr>
          <w:p w:rsidR="00CA79C5" w:rsidRPr="00051141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CA79C5" w:rsidRPr="00051141" w:rsidRDefault="001426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11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М.М. </w:t>
            </w:r>
            <w:proofErr w:type="spellStart"/>
            <w:r w:rsidR="00CA79C5" w:rsidRPr="000511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Аймагамбетова</w:t>
            </w:r>
            <w:proofErr w:type="spellEnd"/>
            <w:r w:rsidR="00CA79C5" w:rsidRPr="000511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CA79C5" w:rsidRPr="00051141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9C5" w:rsidRPr="00051141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9C5" w:rsidRPr="00051141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A79C5" w:rsidRPr="00051141" w:rsidRDefault="00CA79C5" w:rsidP="00A72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79C5" w:rsidRPr="00051141" w:rsidSect="003A7F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2586D"/>
    <w:multiLevelType w:val="hybridMultilevel"/>
    <w:tmpl w:val="42E6E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00A78"/>
    <w:multiLevelType w:val="hybridMultilevel"/>
    <w:tmpl w:val="9BB6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C004E"/>
    <w:multiLevelType w:val="hybridMultilevel"/>
    <w:tmpl w:val="9F9A53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96404"/>
    <w:multiLevelType w:val="hybridMultilevel"/>
    <w:tmpl w:val="973083B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072A18"/>
    <w:multiLevelType w:val="hybridMultilevel"/>
    <w:tmpl w:val="3EFA7C2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568B565C"/>
    <w:multiLevelType w:val="hybridMultilevel"/>
    <w:tmpl w:val="A19A0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26CE0"/>
    <w:multiLevelType w:val="hybridMultilevel"/>
    <w:tmpl w:val="5D3C4CA8"/>
    <w:lvl w:ilvl="0" w:tplc="FFFFFFFF">
      <w:start w:val="1"/>
      <w:numFmt w:val="bullet"/>
      <w:lvlText w:val=""/>
      <w:lvlJc w:val="left"/>
      <w:pPr>
        <w:tabs>
          <w:tab w:val="num" w:pos="1391"/>
        </w:tabs>
        <w:ind w:left="1391" w:hanging="284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9DA421F"/>
    <w:multiLevelType w:val="hybridMultilevel"/>
    <w:tmpl w:val="F894F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96BA9"/>
    <w:multiLevelType w:val="hybridMultilevel"/>
    <w:tmpl w:val="5192AACA"/>
    <w:lvl w:ilvl="0" w:tplc="3070A780">
      <w:start w:val="1"/>
      <w:numFmt w:val="decimal"/>
      <w:lvlText w:val="%1"/>
      <w:lvlJc w:val="left"/>
      <w:pPr>
        <w:ind w:left="2100" w:hanging="360"/>
      </w:pPr>
    </w:lvl>
    <w:lvl w:ilvl="1" w:tplc="04190019">
      <w:start w:val="1"/>
      <w:numFmt w:val="lowerLetter"/>
      <w:lvlText w:val="%2."/>
      <w:lvlJc w:val="left"/>
      <w:pPr>
        <w:ind w:left="2820" w:hanging="360"/>
      </w:pPr>
    </w:lvl>
    <w:lvl w:ilvl="2" w:tplc="0419001B">
      <w:start w:val="1"/>
      <w:numFmt w:val="lowerRoman"/>
      <w:lvlText w:val="%3."/>
      <w:lvlJc w:val="right"/>
      <w:pPr>
        <w:ind w:left="3540" w:hanging="180"/>
      </w:pPr>
    </w:lvl>
    <w:lvl w:ilvl="3" w:tplc="0419000F">
      <w:start w:val="1"/>
      <w:numFmt w:val="decimal"/>
      <w:lvlText w:val="%4."/>
      <w:lvlJc w:val="left"/>
      <w:pPr>
        <w:ind w:left="4260" w:hanging="360"/>
      </w:pPr>
    </w:lvl>
    <w:lvl w:ilvl="4" w:tplc="04190019">
      <w:start w:val="1"/>
      <w:numFmt w:val="lowerLetter"/>
      <w:lvlText w:val="%5."/>
      <w:lvlJc w:val="left"/>
      <w:pPr>
        <w:ind w:left="4980" w:hanging="360"/>
      </w:pPr>
    </w:lvl>
    <w:lvl w:ilvl="5" w:tplc="0419001B">
      <w:start w:val="1"/>
      <w:numFmt w:val="lowerRoman"/>
      <w:lvlText w:val="%6."/>
      <w:lvlJc w:val="right"/>
      <w:pPr>
        <w:ind w:left="5700" w:hanging="180"/>
      </w:pPr>
    </w:lvl>
    <w:lvl w:ilvl="6" w:tplc="0419000F">
      <w:start w:val="1"/>
      <w:numFmt w:val="decimal"/>
      <w:lvlText w:val="%7."/>
      <w:lvlJc w:val="left"/>
      <w:pPr>
        <w:ind w:left="6420" w:hanging="360"/>
      </w:pPr>
    </w:lvl>
    <w:lvl w:ilvl="7" w:tplc="04190019">
      <w:start w:val="1"/>
      <w:numFmt w:val="lowerLetter"/>
      <w:lvlText w:val="%8."/>
      <w:lvlJc w:val="left"/>
      <w:pPr>
        <w:ind w:left="7140" w:hanging="360"/>
      </w:pPr>
    </w:lvl>
    <w:lvl w:ilvl="8" w:tplc="0419001B">
      <w:start w:val="1"/>
      <w:numFmt w:val="lowerRoman"/>
      <w:lvlText w:val="%9."/>
      <w:lvlJc w:val="right"/>
      <w:pPr>
        <w:ind w:left="7860" w:hanging="180"/>
      </w:pPr>
    </w:lvl>
  </w:abstractNum>
  <w:abstractNum w:abstractNumId="9">
    <w:nsid w:val="63381B61"/>
    <w:multiLevelType w:val="hybridMultilevel"/>
    <w:tmpl w:val="DEB4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6A74D2"/>
    <w:multiLevelType w:val="hybridMultilevel"/>
    <w:tmpl w:val="C69E4B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437B9F"/>
    <w:multiLevelType w:val="hybridMultilevel"/>
    <w:tmpl w:val="D5BA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50"/>
    <w:rsid w:val="00001CCD"/>
    <w:rsid w:val="00051141"/>
    <w:rsid w:val="00136DF7"/>
    <w:rsid w:val="0014269B"/>
    <w:rsid w:val="00160750"/>
    <w:rsid w:val="001D7FC7"/>
    <w:rsid w:val="002052AA"/>
    <w:rsid w:val="00214977"/>
    <w:rsid w:val="003A6DAF"/>
    <w:rsid w:val="003A7F47"/>
    <w:rsid w:val="004E05FC"/>
    <w:rsid w:val="00542D9A"/>
    <w:rsid w:val="005439CB"/>
    <w:rsid w:val="005A5B2B"/>
    <w:rsid w:val="005F59BE"/>
    <w:rsid w:val="00745CEE"/>
    <w:rsid w:val="00772D7E"/>
    <w:rsid w:val="008644BC"/>
    <w:rsid w:val="00943F3A"/>
    <w:rsid w:val="009D3349"/>
    <w:rsid w:val="009F5B7F"/>
    <w:rsid w:val="00A721FC"/>
    <w:rsid w:val="00AA3150"/>
    <w:rsid w:val="00AD224A"/>
    <w:rsid w:val="00C14564"/>
    <w:rsid w:val="00CA79C5"/>
    <w:rsid w:val="00F8633A"/>
    <w:rsid w:val="00F92CE5"/>
    <w:rsid w:val="00FD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36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136DF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3A"/>
    <w:pPr>
      <w:ind w:left="720"/>
      <w:contextualSpacing/>
    </w:pPr>
  </w:style>
  <w:style w:type="paragraph" w:customStyle="1" w:styleId="1">
    <w:name w:val="Стиль1"/>
    <w:basedOn w:val="a"/>
    <w:rsid w:val="00943F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136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rsid w:val="00136D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0">
    <w:name w:val="Основной текст 3 Знак"/>
    <w:basedOn w:val="a0"/>
    <w:link w:val="3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136DF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36D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A6D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4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A7F47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rsid w:val="00542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1D7FC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D7FC7"/>
    <w:rPr>
      <w:rFonts w:eastAsiaTheme="minorEastAsia"/>
      <w:lang w:eastAsia="ru-RU"/>
    </w:rPr>
  </w:style>
  <w:style w:type="character" w:styleId="ab">
    <w:name w:val="Hyperlink"/>
    <w:rsid w:val="00F8633A"/>
    <w:rPr>
      <w:rFonts w:ascii="Times New Roman" w:hAnsi="Times New Roman" w:cs="Times New Roman" w:hint="default"/>
      <w:color w:val="0000FF"/>
      <w:u w:val="single"/>
    </w:rPr>
  </w:style>
  <w:style w:type="character" w:customStyle="1" w:styleId="ac">
    <w:name w:val="Обычный (веб) Знак"/>
    <w:aliases w:val="Обычный (Web) Знак"/>
    <w:link w:val="ad"/>
    <w:locked/>
    <w:rsid w:val="00AD224A"/>
    <w:rPr>
      <w:rFonts w:ascii="Calibri" w:eastAsia="Calibri" w:hAnsi="Calibri" w:cs="Calibri"/>
      <w:sz w:val="24"/>
      <w:lang w:eastAsia="ru-RU"/>
    </w:rPr>
  </w:style>
  <w:style w:type="paragraph" w:styleId="ad">
    <w:name w:val="Normal (Web)"/>
    <w:aliases w:val="Обычный (Web)"/>
    <w:basedOn w:val="a"/>
    <w:link w:val="ac"/>
    <w:rsid w:val="00AD224A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</w:rPr>
  </w:style>
  <w:style w:type="paragraph" w:customStyle="1" w:styleId="10">
    <w:name w:val="Без интервала1"/>
    <w:rsid w:val="00AD224A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36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136DF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3A"/>
    <w:pPr>
      <w:ind w:left="720"/>
      <w:contextualSpacing/>
    </w:pPr>
  </w:style>
  <w:style w:type="paragraph" w:customStyle="1" w:styleId="1">
    <w:name w:val="Стиль1"/>
    <w:basedOn w:val="a"/>
    <w:rsid w:val="00943F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136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rsid w:val="00136D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0">
    <w:name w:val="Основной текст 3 Знак"/>
    <w:basedOn w:val="a0"/>
    <w:link w:val="3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136DF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36D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A6D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4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A7F47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rsid w:val="00542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1D7FC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D7FC7"/>
    <w:rPr>
      <w:rFonts w:eastAsiaTheme="minorEastAsia"/>
      <w:lang w:eastAsia="ru-RU"/>
    </w:rPr>
  </w:style>
  <w:style w:type="character" w:styleId="ab">
    <w:name w:val="Hyperlink"/>
    <w:rsid w:val="00F8633A"/>
    <w:rPr>
      <w:rFonts w:ascii="Times New Roman" w:hAnsi="Times New Roman" w:cs="Times New Roman" w:hint="default"/>
      <w:color w:val="0000FF"/>
      <w:u w:val="single"/>
    </w:rPr>
  </w:style>
  <w:style w:type="character" w:customStyle="1" w:styleId="ac">
    <w:name w:val="Обычный (веб) Знак"/>
    <w:aliases w:val="Обычный (Web) Знак"/>
    <w:link w:val="ad"/>
    <w:locked/>
    <w:rsid w:val="00AD224A"/>
    <w:rPr>
      <w:rFonts w:ascii="Calibri" w:eastAsia="Calibri" w:hAnsi="Calibri" w:cs="Calibri"/>
      <w:sz w:val="24"/>
      <w:lang w:eastAsia="ru-RU"/>
    </w:rPr>
  </w:style>
  <w:style w:type="paragraph" w:styleId="ad">
    <w:name w:val="Normal (Web)"/>
    <w:aliases w:val="Обычный (Web)"/>
    <w:basedOn w:val="a"/>
    <w:link w:val="ac"/>
    <w:rsid w:val="00AD224A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</w:rPr>
  </w:style>
  <w:style w:type="paragraph" w:customStyle="1" w:styleId="10">
    <w:name w:val="Без интервала1"/>
    <w:rsid w:val="00AD224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meb.k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8%D0%B3%D1%80%D0%BE%D0%B2%D0%BE%D0%B5_%D0%BE%D0%B1%D1%83%D1%87%D0%B5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27</cp:revision>
  <cp:lastPrinted>2021-01-15T08:32:00Z</cp:lastPrinted>
  <dcterms:created xsi:type="dcterms:W3CDTF">2021-01-13T10:42:00Z</dcterms:created>
  <dcterms:modified xsi:type="dcterms:W3CDTF">2024-06-20T15:30:00Z</dcterms:modified>
</cp:coreProperties>
</file>